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13D2C" w:rsidR="00513D2C" w:rsidP="00513D2C" w:rsidRDefault="00513D2C" w14:paraId="0118BC26" w14:textId="77777777">
      <w:pPr>
        <w:spacing w:after="0" w:line="240" w:lineRule="auto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r w:rsidRPr="00513D2C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513D2C">
        <w:rPr>
          <w:rFonts w:eastAsia="Times New Roman" w:cs="Arial"/>
          <w:bCs/>
          <w:szCs w:val="24"/>
          <w:lang w:eastAsia="hr-HR"/>
        </w:rPr>
        <w:tab/>
      </w:r>
      <w:r w:rsidRPr="00513D2C">
        <w:rPr>
          <w:rFonts w:eastAsia="Times New Roman" w:cs="Arial"/>
          <w:bCs/>
          <w:szCs w:val="24"/>
          <w:lang w:eastAsia="hr-HR"/>
        </w:rPr>
        <w:tab/>
      </w:r>
      <w:r w:rsidRPr="00513D2C">
        <w:rPr>
          <w:rFonts w:eastAsia="Times New Roman" w:cs="Arial"/>
          <w:bCs/>
          <w:szCs w:val="24"/>
          <w:lang w:eastAsia="hr-HR"/>
        </w:rPr>
        <w:tab/>
      </w:r>
      <w:r w:rsidRPr="00513D2C">
        <w:rPr>
          <w:rFonts w:eastAsia="Times New Roman" w:cs="Arial"/>
          <w:bCs/>
          <w:szCs w:val="24"/>
          <w:lang w:eastAsia="hr-HR"/>
        </w:rPr>
        <w:tab/>
        <w:t xml:space="preserve">          </w:t>
      </w:r>
      <w:r w:rsidRPr="00513D2C">
        <w:rPr>
          <w:rFonts w:eastAsia="Times New Roman" w:cs="Arial"/>
          <w:bCs/>
          <w:szCs w:val="24"/>
          <w:lang w:eastAsia="hr-HR"/>
        </w:rPr>
        <w:tab/>
      </w:r>
      <w:r w:rsidRPr="00513D2C">
        <w:rPr>
          <w:rFonts w:eastAsia="Times New Roman" w:cs="Arial"/>
          <w:bCs/>
          <w:szCs w:val="24"/>
          <w:lang w:eastAsia="hr-HR"/>
        </w:rPr>
        <w:tab/>
        <w:t xml:space="preserve">   </w:t>
      </w:r>
      <w:r w:rsidRPr="00513D2C">
        <w:rPr>
          <w:rFonts w:eastAsia="Times New Roman" w:cs="Arial"/>
          <w:bCs/>
          <w:color w:val="7F7F7F" w:themeColor="text1" w:themeTint="80"/>
          <w:szCs w:val="24"/>
          <w:lang w:eastAsia="hr-HR"/>
        </w:rPr>
        <w:t xml:space="preserve">           </w:t>
      </w:r>
    </w:p>
    <w:p w:rsidRPr="00513D2C" w:rsidR="00513D2C" w:rsidP="00513D2C" w:rsidRDefault="00513D2C" w14:paraId="2CF6BF85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513D2C">
        <w:rPr>
          <w:rFonts w:eastAsia="Times New Roman" w:cs="Arial"/>
          <w:bCs/>
          <w:szCs w:val="24"/>
          <w:lang w:eastAsia="hr-HR"/>
        </w:rPr>
        <w:t>TRGOVAČKI SUD U PAZINU</w:t>
      </w:r>
      <w:r w:rsidRPr="00513D2C">
        <w:rPr>
          <w:rFonts w:eastAsia="Times New Roman" w:cs="Arial"/>
          <w:bCs/>
          <w:szCs w:val="24"/>
          <w:lang w:eastAsia="hr-HR"/>
        </w:rPr>
        <w:tab/>
      </w:r>
      <w:r w:rsidRPr="00513D2C">
        <w:rPr>
          <w:rFonts w:eastAsia="Times New Roman" w:cs="Arial"/>
          <w:bCs/>
          <w:szCs w:val="24"/>
          <w:lang w:eastAsia="hr-HR"/>
        </w:rPr>
        <w:tab/>
      </w:r>
      <w:r w:rsidRPr="00513D2C">
        <w:rPr>
          <w:rFonts w:eastAsia="Times New Roman" w:cs="Arial"/>
          <w:bCs/>
          <w:szCs w:val="24"/>
          <w:lang w:eastAsia="hr-HR"/>
        </w:rPr>
        <w:tab/>
      </w:r>
      <w:r w:rsidRPr="00513D2C">
        <w:rPr>
          <w:rFonts w:eastAsia="Times New Roman" w:cs="Arial"/>
          <w:bCs/>
          <w:szCs w:val="24"/>
          <w:lang w:eastAsia="hr-HR"/>
        </w:rPr>
        <w:tab/>
      </w:r>
      <w:r w:rsidRPr="00513D2C">
        <w:rPr>
          <w:rFonts w:eastAsia="Times New Roman" w:cs="Arial"/>
          <w:bCs/>
          <w:szCs w:val="24"/>
          <w:lang w:eastAsia="hr-HR"/>
        </w:rPr>
        <w:tab/>
        <w:t xml:space="preserve">           </w:t>
      </w:r>
    </w:p>
    <w:p w:rsidRPr="00513D2C" w:rsidR="00513D2C" w:rsidP="00513D2C" w:rsidRDefault="00513D2C" w14:paraId="111E1043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513D2C">
        <w:rPr>
          <w:rFonts w:eastAsia="Times New Roman" w:cs="Arial"/>
          <w:bCs/>
          <w:szCs w:val="24"/>
          <w:lang w:eastAsia="hr-HR"/>
        </w:rPr>
        <w:t xml:space="preserve">52000 Pazin, </w:t>
      </w:r>
      <w:proofErr w:type="spellStart"/>
      <w:r w:rsidRPr="00513D2C">
        <w:rPr>
          <w:rFonts w:eastAsia="Times New Roman" w:cs="Arial"/>
          <w:bCs/>
          <w:szCs w:val="24"/>
          <w:lang w:eastAsia="hr-HR"/>
        </w:rPr>
        <w:t>Dršćevka</w:t>
      </w:r>
      <w:proofErr w:type="spellEnd"/>
      <w:r w:rsidRPr="00513D2C">
        <w:rPr>
          <w:rFonts w:eastAsia="Times New Roman" w:cs="Arial"/>
          <w:bCs/>
          <w:szCs w:val="24"/>
          <w:lang w:eastAsia="hr-HR"/>
        </w:rPr>
        <w:t xml:space="preserve"> 1</w:t>
      </w:r>
      <w:r w:rsidRPr="00513D2C">
        <w:rPr>
          <w:rFonts w:eastAsia="Times New Roman" w:cs="Arial"/>
          <w:bCs/>
          <w:szCs w:val="24"/>
          <w:lang w:eastAsia="hr-HR"/>
        </w:rPr>
        <w:tab/>
      </w:r>
      <w:r w:rsidRPr="00513D2C">
        <w:rPr>
          <w:rFonts w:eastAsia="Times New Roman" w:cs="Arial"/>
          <w:bCs/>
          <w:szCs w:val="24"/>
          <w:lang w:eastAsia="hr-HR"/>
        </w:rPr>
        <w:tab/>
      </w:r>
      <w:r w:rsidRPr="00513D2C">
        <w:rPr>
          <w:rFonts w:eastAsia="Times New Roman" w:cs="Arial"/>
          <w:bCs/>
          <w:szCs w:val="24"/>
          <w:lang w:eastAsia="hr-HR"/>
        </w:rPr>
        <w:tab/>
      </w:r>
      <w:r w:rsidRPr="00513D2C">
        <w:rPr>
          <w:rFonts w:eastAsia="Times New Roman" w:cs="Arial"/>
          <w:bCs/>
          <w:szCs w:val="24"/>
          <w:lang w:eastAsia="hr-HR"/>
        </w:rPr>
        <w:tab/>
      </w:r>
      <w:r w:rsidRPr="00513D2C">
        <w:rPr>
          <w:rFonts w:eastAsia="Times New Roman" w:cs="Arial"/>
          <w:bCs/>
          <w:szCs w:val="24"/>
          <w:lang w:eastAsia="hr-HR"/>
        </w:rPr>
        <w:tab/>
      </w:r>
      <w:r w:rsidRPr="00513D2C">
        <w:rPr>
          <w:rFonts w:eastAsia="Times New Roman" w:cs="Arial"/>
          <w:bCs/>
          <w:szCs w:val="24"/>
          <w:lang w:eastAsia="hr-HR"/>
        </w:rPr>
        <w:tab/>
      </w:r>
      <w:r w:rsidRPr="00513D2C">
        <w:rPr>
          <w:rFonts w:eastAsia="Times New Roman" w:cs="Arial"/>
          <w:bCs/>
          <w:szCs w:val="24"/>
          <w:lang w:eastAsia="hr-HR"/>
        </w:rPr>
        <w:tab/>
      </w:r>
    </w:p>
    <w:p w:rsidRPr="00513D2C" w:rsidR="00513D2C" w:rsidP="00513D2C" w:rsidRDefault="00513D2C" w14:paraId="49628922" w14:textId="42A3A329">
      <w:pPr>
        <w:spacing w:after="0" w:line="240" w:lineRule="auto"/>
        <w:ind w:left="6372" w:firstLine="708"/>
        <w:rPr>
          <w:rFonts w:eastAsia="Times New Roman" w:cs="Arial"/>
          <w:bCs/>
          <w:szCs w:val="24"/>
          <w:lang w:eastAsia="hr-HR"/>
        </w:rPr>
      </w:pPr>
      <w:r w:rsidRPr="00513D2C">
        <w:rPr>
          <w:rFonts w:eastAsia="Times New Roman" w:cs="Arial"/>
          <w:bCs/>
          <w:szCs w:val="24"/>
          <w:lang w:eastAsia="hr-HR"/>
        </w:rPr>
        <w:t xml:space="preserve">   </w:t>
      </w:r>
      <w:r>
        <w:rPr>
          <w:rFonts w:eastAsia="Times New Roman" w:cs="Arial"/>
          <w:bCs/>
          <w:spacing w:val="8"/>
          <w:szCs w:val="24"/>
          <w:lang w:eastAsia="hr-HR"/>
        </w:rPr>
        <w:t>St-276</w:t>
      </w:r>
      <w:r w:rsidRPr="00513D2C">
        <w:rPr>
          <w:rFonts w:eastAsia="Times New Roman" w:cs="Arial"/>
          <w:bCs/>
          <w:spacing w:val="8"/>
          <w:szCs w:val="24"/>
          <w:lang w:eastAsia="hr-HR"/>
        </w:rPr>
        <w:t>/2025-</w:t>
      </w:r>
      <w:r w:rsidR="007C7596">
        <w:rPr>
          <w:rFonts w:eastAsia="Times New Roman" w:cs="Arial"/>
          <w:bCs/>
          <w:spacing w:val="8"/>
          <w:szCs w:val="24"/>
          <w:lang w:eastAsia="hr-HR"/>
        </w:rPr>
        <w:t>38</w:t>
      </w:r>
    </w:p>
    <w:p w:rsidRPr="00513D2C" w:rsidR="00513D2C" w:rsidP="00513D2C" w:rsidRDefault="00513D2C" w14:paraId="6433B4AE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513D2C" w:rsidR="00513D2C" w:rsidP="00513D2C" w:rsidRDefault="00513D2C" w14:paraId="2EA758C5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513D2C" w:rsidR="00513D2C" w:rsidP="00513D2C" w:rsidRDefault="00513D2C" w14:paraId="65054412" w14:textId="77777777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513D2C">
        <w:rPr>
          <w:rFonts w:eastAsia="Times New Roman" w:cs="Arial"/>
          <w:bCs/>
          <w:szCs w:val="24"/>
          <w:lang w:eastAsia="hr-HR"/>
        </w:rPr>
        <w:t>Z A P I S N I K</w:t>
      </w:r>
    </w:p>
    <w:p w:rsidRPr="00513D2C" w:rsidR="00513D2C" w:rsidP="00513D2C" w:rsidRDefault="00513D2C" w14:paraId="161163D2" w14:textId="77777777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513D2C">
        <w:rPr>
          <w:rFonts w:eastAsia="Times New Roman" w:cs="Arial"/>
          <w:bCs/>
          <w:szCs w:val="24"/>
          <w:lang w:eastAsia="hr-HR"/>
        </w:rPr>
        <w:t>od 21. siječnja 2026.</w:t>
      </w:r>
    </w:p>
    <w:p w:rsidRPr="00513D2C" w:rsidR="00513D2C" w:rsidP="00513D2C" w:rsidRDefault="00513D2C" w14:paraId="342F3DBD" w14:textId="77777777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513D2C">
        <w:rPr>
          <w:rFonts w:eastAsia="Times New Roman" w:cs="Arial"/>
          <w:bCs/>
          <w:szCs w:val="24"/>
          <w:lang w:eastAsia="hr-HR"/>
        </w:rPr>
        <w:t xml:space="preserve">Sastavljen kod Trgovačkog suda u Pazinu o skupštini vjerovnika, </w:t>
      </w:r>
    </w:p>
    <w:p w:rsidRPr="00513D2C" w:rsidR="00513D2C" w:rsidP="00513D2C" w:rsidRDefault="00513D2C" w14:paraId="13605C52" w14:textId="77777777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513D2C">
        <w:rPr>
          <w:rFonts w:eastAsia="Times New Roman" w:cs="Arial"/>
          <w:bCs/>
          <w:szCs w:val="24"/>
          <w:lang w:eastAsia="hr-HR"/>
        </w:rPr>
        <w:t xml:space="preserve">u stečajnom postupku nad dužnikom </w:t>
      </w:r>
    </w:p>
    <w:p w:rsidRPr="00513D2C" w:rsidR="00513D2C" w:rsidP="00513D2C" w:rsidRDefault="00513D2C" w14:paraId="72C27567" w14:textId="77777777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573381">
        <w:rPr>
          <w:rFonts w:cs="Arial"/>
          <w:szCs w:val="24"/>
        </w:rPr>
        <w:t xml:space="preserve">ALKOMET d.o.o. u stečaju, </w:t>
      </w:r>
      <w:proofErr w:type="spellStart"/>
      <w:r w:rsidRPr="00573381">
        <w:rPr>
          <w:rFonts w:cs="Arial"/>
          <w:szCs w:val="24"/>
        </w:rPr>
        <w:t>Velji</w:t>
      </w:r>
      <w:proofErr w:type="spellEnd"/>
      <w:r w:rsidRPr="00573381">
        <w:rPr>
          <w:rFonts w:cs="Arial"/>
          <w:szCs w:val="24"/>
        </w:rPr>
        <w:t xml:space="preserve"> Golji, Veli Golji 37, OIB: </w:t>
      </w:r>
      <w:r w:rsidRPr="00A24131">
        <w:rPr>
          <w:rFonts w:cs="Arial"/>
          <w:szCs w:val="24"/>
        </w:rPr>
        <w:t>63034027938</w:t>
      </w:r>
    </w:p>
    <w:p w:rsidR="00513D2C" w:rsidP="00513D2C" w:rsidRDefault="00513D2C" w14:paraId="291ED26D" w14:textId="72215B42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513D2C" w:rsidR="00BD1AEB" w:rsidP="00513D2C" w:rsidRDefault="00BD1AEB" w14:paraId="04B6DF8D" w14:textId="77777777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513D2C" w:rsidR="00513D2C" w:rsidP="00513D2C" w:rsidRDefault="00513D2C" w14:paraId="1E7B698E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513D2C">
        <w:rPr>
          <w:rFonts w:eastAsia="Times New Roman" w:cs="Arial"/>
          <w:bCs/>
          <w:szCs w:val="24"/>
          <w:lang w:eastAsia="hr-HR"/>
        </w:rPr>
        <w:t>OD SUDA PRISUTNI:</w:t>
      </w:r>
    </w:p>
    <w:p w:rsidRPr="00513D2C" w:rsidR="00513D2C" w:rsidP="00513D2C" w:rsidRDefault="00513D2C" w14:paraId="7F8D2AC6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513D2C">
        <w:rPr>
          <w:rFonts w:eastAsia="Times New Roman" w:cs="Arial"/>
          <w:bCs/>
          <w:szCs w:val="24"/>
          <w:lang w:eastAsia="hr-HR"/>
        </w:rPr>
        <w:t xml:space="preserve">Adrijana </w:t>
      </w:r>
      <w:proofErr w:type="spellStart"/>
      <w:r w:rsidRPr="00513D2C">
        <w:rPr>
          <w:rFonts w:eastAsia="Times New Roman" w:cs="Arial"/>
          <w:bCs/>
          <w:szCs w:val="24"/>
          <w:lang w:eastAsia="hr-HR"/>
        </w:rPr>
        <w:t>Labinjan</w:t>
      </w:r>
      <w:proofErr w:type="spellEnd"/>
      <w:r w:rsidRPr="00513D2C">
        <w:rPr>
          <w:rFonts w:eastAsia="Times New Roman" w:cs="Arial"/>
          <w:bCs/>
          <w:szCs w:val="24"/>
          <w:lang w:eastAsia="hr-HR"/>
        </w:rPr>
        <w:t xml:space="preserve"> Skok, sutkinja </w:t>
      </w:r>
    </w:p>
    <w:p w:rsidRPr="00513D2C" w:rsidR="00513D2C" w:rsidP="00513D2C" w:rsidRDefault="00513D2C" w14:paraId="65AEE4FD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513D2C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513D2C" w:rsidR="00513D2C" w:rsidP="00513D2C" w:rsidRDefault="00513D2C" w14:paraId="0193AFE1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13D2C" w:rsidR="00513D2C" w:rsidP="00513D2C" w:rsidRDefault="00513D2C" w14:paraId="19CF08C8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513D2C">
        <w:rPr>
          <w:rFonts w:eastAsia="Times New Roman" w:cs="Arial"/>
          <w:bCs/>
          <w:szCs w:val="24"/>
          <w:lang w:eastAsia="hr-HR"/>
        </w:rPr>
        <w:t>Početak u 13:30 sati.</w:t>
      </w:r>
    </w:p>
    <w:p w:rsidRPr="00513D2C" w:rsidR="00513D2C" w:rsidP="00513D2C" w:rsidRDefault="00513D2C" w14:paraId="3690A36B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13D2C" w:rsidR="00513D2C" w:rsidP="00513D2C" w:rsidRDefault="00513D2C" w14:paraId="65DA1F24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513D2C">
        <w:rPr>
          <w:rFonts w:eastAsia="Times New Roman" w:cs="Arial"/>
          <w:bCs/>
          <w:szCs w:val="24"/>
          <w:lang w:eastAsia="hr-HR"/>
        </w:rPr>
        <w:t>Ročište je javno.</w:t>
      </w:r>
    </w:p>
    <w:p w:rsidRPr="00513D2C" w:rsidR="00513D2C" w:rsidP="00513D2C" w:rsidRDefault="00513D2C" w14:paraId="7BE9935F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C86D50" w:rsidR="00513D2C" w:rsidP="00513D2C" w:rsidRDefault="00513D2C" w14:paraId="4AC7A7E9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C86D50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C86D50" w:rsidR="00513D2C" w:rsidP="00513D2C" w:rsidRDefault="00513D2C" w14:paraId="68816DFC" w14:textId="21EF3B9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C86D50">
        <w:rPr>
          <w:rFonts w:eastAsia="Times New Roman" w:cs="Arial"/>
          <w:bCs/>
          <w:szCs w:val="24"/>
          <w:lang w:eastAsia="hr-HR"/>
        </w:rPr>
        <w:t>- stečajna upraviteljica Jadranka Meštrović</w:t>
      </w:r>
      <w:r w:rsidRPr="00C86D50" w:rsidR="00C86D50">
        <w:rPr>
          <w:rFonts w:eastAsia="Times New Roman" w:cs="Arial"/>
          <w:bCs/>
          <w:szCs w:val="24"/>
          <w:lang w:eastAsia="hr-HR"/>
        </w:rPr>
        <w:t>, na daljinu</w:t>
      </w:r>
    </w:p>
    <w:p w:rsidRPr="00C86D50" w:rsidR="00513D2C" w:rsidP="00513D2C" w:rsidRDefault="00513D2C" w14:paraId="48653C4E" w14:textId="1D8C1351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C86D50">
        <w:rPr>
          <w:rFonts w:eastAsia="Times New Roman" w:cs="Arial"/>
          <w:bCs/>
          <w:szCs w:val="24"/>
          <w:lang w:eastAsia="hr-HR"/>
        </w:rPr>
        <w:t>- za Republiku Hrvatsku, zamjeni</w:t>
      </w:r>
      <w:r w:rsidRPr="00C86D50" w:rsidR="00C86D50">
        <w:rPr>
          <w:rFonts w:eastAsia="Times New Roman" w:cs="Arial"/>
          <w:bCs/>
          <w:szCs w:val="24"/>
          <w:lang w:eastAsia="hr-HR"/>
        </w:rPr>
        <w:t>ca</w:t>
      </w:r>
      <w:r w:rsidRPr="00C86D50">
        <w:rPr>
          <w:rFonts w:eastAsia="Times New Roman" w:cs="Arial"/>
          <w:bCs/>
          <w:szCs w:val="24"/>
          <w:lang w:eastAsia="hr-HR"/>
        </w:rPr>
        <w:t xml:space="preserve"> ŽDO u Puli, </w:t>
      </w:r>
      <w:r w:rsidRPr="00C86D50" w:rsidR="00C86D50">
        <w:rPr>
          <w:rFonts w:eastAsia="Times New Roman" w:cs="Arial"/>
          <w:bCs/>
          <w:szCs w:val="24"/>
          <w:lang w:eastAsia="hr-HR"/>
        </w:rPr>
        <w:t xml:space="preserve">Nevenka </w:t>
      </w:r>
      <w:proofErr w:type="spellStart"/>
      <w:r w:rsidRPr="00C86D50" w:rsidR="00C86D50">
        <w:rPr>
          <w:rFonts w:eastAsia="Times New Roman" w:cs="Arial"/>
          <w:bCs/>
          <w:szCs w:val="24"/>
          <w:lang w:eastAsia="hr-HR"/>
        </w:rPr>
        <w:t>Kovčalija</w:t>
      </w:r>
      <w:proofErr w:type="spellEnd"/>
      <w:r w:rsidRPr="00C86D50" w:rsidR="00C86D50">
        <w:rPr>
          <w:rFonts w:eastAsia="Times New Roman" w:cs="Arial"/>
          <w:bCs/>
          <w:szCs w:val="24"/>
          <w:lang w:eastAsia="hr-HR"/>
        </w:rPr>
        <w:t>, na daljinu</w:t>
      </w:r>
    </w:p>
    <w:p w:rsidRPr="00513D2C" w:rsidR="00513D2C" w:rsidP="00513D2C" w:rsidRDefault="00513D2C" w14:paraId="6EC75B6B" w14:textId="7777777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513D2C" w:rsidR="00513D2C" w:rsidP="00513D2C" w:rsidRDefault="00513D2C" w14:paraId="710B04F7" w14:textId="7777777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513D2C" w:rsidR="00513D2C" w:rsidP="00513D2C" w:rsidRDefault="00513D2C" w14:paraId="09027E03" w14:textId="63D528A2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513D2C">
        <w:rPr>
          <w:rFonts w:eastAsia="Times New Roman" w:cs="Arial"/>
          <w:bCs/>
          <w:szCs w:val="24"/>
          <w:lang w:eastAsia="hr-HR"/>
        </w:rPr>
        <w:tab/>
        <w:t>Utvrđuje se da je za ovo ročište poziv vjerovnicima istaknut na e-Oglasnoj ploči suda dana 15. prosinca 2025.</w:t>
      </w:r>
    </w:p>
    <w:p w:rsidR="00513D2C" w:rsidP="00513D2C" w:rsidRDefault="00513D2C" w14:paraId="3FA8DDA8" w14:textId="00D24045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13D2C" w:rsidR="00BD1AEB" w:rsidP="00513D2C" w:rsidRDefault="00BD1AEB" w14:paraId="1CF83EC8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="00BD1AEB" w:rsidP="00513D2C" w:rsidRDefault="00513D2C" w14:paraId="1ECA0239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513D2C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>Stečajna</w:t>
      </w:r>
      <w:r w:rsidRPr="00513D2C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>ica</w:t>
      </w:r>
      <w:r w:rsidRPr="00513D2C">
        <w:rPr>
          <w:rFonts w:eastAsia="Times New Roman" w:cs="Arial"/>
          <w:bCs/>
          <w:szCs w:val="24"/>
          <w:lang w:eastAsia="hr-HR"/>
        </w:rPr>
        <w:t xml:space="preserve"> </w:t>
      </w:r>
      <w:r w:rsidR="00BD1AEB">
        <w:rPr>
          <w:rFonts w:eastAsia="Times New Roman" w:cs="Arial"/>
          <w:bCs/>
          <w:szCs w:val="24"/>
          <w:lang w:eastAsia="hr-HR"/>
        </w:rPr>
        <w:t xml:space="preserve">izjavljuje da se situacija nije promijenila u odnosu na onu koja je iznesena na izvještajnom ročištu, stoga se ustraje kod prijedloga za obustavu </w:t>
      </w:r>
      <w:r w:rsidRPr="00513D2C" w:rsidR="00BD1AEB">
        <w:rPr>
          <w:rFonts w:eastAsia="Times New Roman" w:cs="Arial"/>
          <w:bCs/>
          <w:szCs w:val="24"/>
          <w:lang w:eastAsia="hr-HR"/>
        </w:rPr>
        <w:t>i zaključenje stečajnog postupka</w:t>
      </w:r>
      <w:r w:rsidR="00BD1AEB">
        <w:rPr>
          <w:rFonts w:eastAsia="Times New Roman" w:cs="Arial"/>
          <w:bCs/>
          <w:szCs w:val="24"/>
          <w:lang w:eastAsia="hr-HR"/>
        </w:rPr>
        <w:t xml:space="preserve"> zbog nedostatnosti stečajne mase za namirenje troškova postupka.</w:t>
      </w:r>
    </w:p>
    <w:p w:rsidR="00BD1AEB" w:rsidP="00513D2C" w:rsidRDefault="00BD1AEB" w14:paraId="6B4DC41E" w14:textId="7A8D3C78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="00BD1AEB" w:rsidP="00513D2C" w:rsidRDefault="00BD1AEB" w14:paraId="1755CDAE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13D2C" w:rsidR="00513D2C" w:rsidP="00513D2C" w:rsidRDefault="00BD1AEB" w14:paraId="4C4C4215" w14:textId="6D316D7B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Utvrđuje se da nije zaprimljeno nikakvo očitovanje na prijedlog stečajne upraviteljice za obustavu i zaključenje stečajnog postupka iz navedenog razloga.</w:t>
      </w:r>
      <w:r w:rsidRPr="00513D2C" w:rsidR="00513D2C">
        <w:rPr>
          <w:rFonts w:eastAsia="Times New Roman" w:cs="Arial"/>
          <w:bCs/>
          <w:szCs w:val="24"/>
          <w:lang w:eastAsia="hr-HR"/>
        </w:rPr>
        <w:t xml:space="preserve"> </w:t>
      </w:r>
    </w:p>
    <w:p w:rsidR="00513D2C" w:rsidP="00513D2C" w:rsidRDefault="00513D2C" w14:paraId="2E8970DD" w14:textId="76AADF5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13D2C" w:rsidR="00BD1AEB" w:rsidP="00513D2C" w:rsidRDefault="00BD1AEB" w14:paraId="1446F283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13D2C" w:rsidR="00513D2C" w:rsidP="00513D2C" w:rsidRDefault="00513D2C" w14:paraId="69BB93AB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513D2C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513D2C" w:rsidR="00513D2C" w:rsidP="00513D2C" w:rsidRDefault="00513D2C" w14:paraId="5C1CE89A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13D2C" w:rsidR="00513D2C" w:rsidP="00513D2C" w:rsidRDefault="00513D2C" w14:paraId="5C1441D9" w14:textId="77777777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513D2C">
        <w:rPr>
          <w:rFonts w:eastAsia="Times New Roman" w:cs="Arial"/>
          <w:bCs/>
          <w:szCs w:val="24"/>
          <w:lang w:eastAsia="hr-HR"/>
        </w:rPr>
        <w:t>R j e š e nj e</w:t>
      </w:r>
    </w:p>
    <w:p w:rsidRPr="00513D2C" w:rsidR="00BD1AEB" w:rsidP="00513D2C" w:rsidRDefault="00BD1AEB" w14:paraId="5A7CF066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13D2C" w:rsidR="00513D2C" w:rsidP="00513D2C" w:rsidRDefault="00513D2C" w14:paraId="75A7C516" w14:textId="77777777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  <w:r w:rsidRPr="00513D2C">
        <w:rPr>
          <w:rFonts w:eastAsia="Times New Roman" w:cs="Arial"/>
          <w:bCs/>
          <w:szCs w:val="24"/>
          <w:lang w:eastAsia="hr-HR"/>
        </w:rPr>
        <w:t>Odluka će biti dostavljena u pisanom obliku.</w:t>
      </w:r>
    </w:p>
    <w:p w:rsidRPr="00513D2C" w:rsidR="00513D2C" w:rsidP="00513D2C" w:rsidRDefault="00513D2C" w14:paraId="4040C12C" w14:textId="77777777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513D2C" w:rsidR="00513D2C" w:rsidP="00513D2C" w:rsidRDefault="00513D2C" w14:paraId="0F3F8948" w14:textId="77777777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BD1AEB" w:rsidR="00513D2C" w:rsidP="00513D2C" w:rsidRDefault="00513D2C" w14:paraId="13824FE6" w14:textId="4A351988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D1AEB">
        <w:rPr>
          <w:rFonts w:eastAsia="Times New Roman" w:cs="Arial"/>
          <w:bCs/>
          <w:szCs w:val="24"/>
          <w:lang w:eastAsia="hr-HR"/>
        </w:rPr>
        <w:tab/>
        <w:t>S obzirom da se ročište održava na daljinu, prisutn</w:t>
      </w:r>
      <w:r w:rsidR="00BD1AEB">
        <w:rPr>
          <w:rFonts w:eastAsia="Times New Roman" w:cs="Arial"/>
          <w:bCs/>
          <w:szCs w:val="24"/>
          <w:lang w:eastAsia="hr-HR"/>
        </w:rPr>
        <w:t>e</w:t>
      </w:r>
      <w:r w:rsidRPr="00BD1AEB">
        <w:rPr>
          <w:rFonts w:eastAsia="Times New Roman" w:cs="Arial"/>
          <w:bCs/>
          <w:szCs w:val="24"/>
          <w:lang w:eastAsia="hr-HR"/>
        </w:rPr>
        <w:t xml:space="preserve"> potvrđuju da su tijek sastava zapisnika pratil</w:t>
      </w:r>
      <w:r w:rsidR="00BD1AEB">
        <w:rPr>
          <w:rFonts w:eastAsia="Times New Roman" w:cs="Arial"/>
          <w:bCs/>
          <w:szCs w:val="24"/>
          <w:lang w:eastAsia="hr-HR"/>
        </w:rPr>
        <w:t>e</w:t>
      </w:r>
      <w:r w:rsidRPr="00BD1AEB">
        <w:rPr>
          <w:rFonts w:eastAsia="Times New Roman" w:cs="Arial"/>
          <w:bCs/>
          <w:szCs w:val="24"/>
          <w:lang w:eastAsia="hr-HR"/>
        </w:rPr>
        <w:t xml:space="preserve"> putem zvučnika i putem ekrana na svojim računalima te da </w:t>
      </w:r>
      <w:r w:rsidRPr="00BD1AEB">
        <w:rPr>
          <w:rFonts w:eastAsia="Times New Roman" w:cs="Arial"/>
          <w:bCs/>
          <w:szCs w:val="24"/>
          <w:lang w:eastAsia="hr-HR"/>
        </w:rPr>
        <w:lastRenderedPageBreak/>
        <w:t>nemaju prigovora na sastav zapisnika koji neće potpisivati a objaviti će se na e-Oglasnoj ploči.</w:t>
      </w:r>
    </w:p>
    <w:p w:rsidRPr="00513D2C" w:rsidR="00513D2C" w:rsidP="00513D2C" w:rsidRDefault="00513D2C" w14:paraId="093FDBA3" w14:textId="77777777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color w:val="ED7D31" w:themeColor="accent2"/>
          <w:szCs w:val="24"/>
          <w:lang w:eastAsia="hr-HR"/>
        </w:rPr>
      </w:pPr>
    </w:p>
    <w:p w:rsidRPr="00513D2C" w:rsidR="00513D2C" w:rsidP="00513D2C" w:rsidRDefault="00513D2C" w14:paraId="27786F4C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513D2C" w:rsidR="00513D2C" w:rsidP="00513D2C" w:rsidRDefault="00513D2C" w14:paraId="52528249" w14:textId="71C84333">
      <w:pPr>
        <w:spacing w:after="0" w:line="240" w:lineRule="auto"/>
        <w:ind w:left="2832" w:firstLine="708"/>
        <w:rPr>
          <w:rFonts w:eastAsia="Times New Roman" w:cs="Arial"/>
          <w:bCs/>
          <w:szCs w:val="24"/>
          <w:lang w:eastAsia="hr-HR"/>
        </w:rPr>
      </w:pPr>
      <w:r w:rsidRPr="00513D2C">
        <w:rPr>
          <w:rFonts w:eastAsia="Times New Roman" w:cs="Arial"/>
          <w:bCs/>
          <w:szCs w:val="24"/>
          <w:lang w:eastAsia="hr-HR"/>
        </w:rPr>
        <w:t xml:space="preserve">  Dovršeno u </w:t>
      </w:r>
      <w:r w:rsidR="00BD1AEB">
        <w:rPr>
          <w:rFonts w:eastAsia="Times New Roman" w:cs="Arial"/>
          <w:bCs/>
          <w:szCs w:val="24"/>
          <w:lang w:eastAsia="hr-HR"/>
        </w:rPr>
        <w:t>13</w:t>
      </w:r>
      <w:r w:rsidRPr="00513D2C">
        <w:rPr>
          <w:rFonts w:eastAsia="Times New Roman" w:cs="Arial"/>
          <w:bCs/>
          <w:szCs w:val="24"/>
          <w:lang w:eastAsia="hr-HR"/>
        </w:rPr>
        <w:t>:</w:t>
      </w:r>
      <w:r w:rsidR="00BD1AEB">
        <w:rPr>
          <w:rFonts w:eastAsia="Times New Roman" w:cs="Arial"/>
          <w:bCs/>
          <w:szCs w:val="24"/>
          <w:lang w:eastAsia="hr-HR"/>
        </w:rPr>
        <w:t>38</w:t>
      </w:r>
      <w:r w:rsidRPr="00513D2C">
        <w:rPr>
          <w:rFonts w:eastAsia="Times New Roman" w:cs="Arial"/>
          <w:bCs/>
          <w:szCs w:val="24"/>
          <w:lang w:eastAsia="hr-HR"/>
        </w:rPr>
        <w:t xml:space="preserve"> sati.</w:t>
      </w:r>
    </w:p>
    <w:p w:rsidRPr="00513D2C" w:rsidR="00513D2C" w:rsidP="00513D2C" w:rsidRDefault="00513D2C" w14:paraId="425D15E4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13D2C" w:rsidR="00513D2C" w:rsidP="00513D2C" w:rsidRDefault="00513D2C" w14:paraId="081DB0D6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13D2C" w:rsidR="00513D2C" w:rsidP="00513D2C" w:rsidRDefault="00513D2C" w14:paraId="7615AF85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13D2C" w:rsidR="00513D2C" w:rsidP="00513D2C" w:rsidRDefault="00513D2C" w14:paraId="38FB80D8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 </w:t>
      </w:r>
      <w:r w:rsidRPr="00513D2C">
        <w:rPr>
          <w:rFonts w:eastAsia="Times New Roman" w:cs="Arial"/>
          <w:bCs/>
          <w:szCs w:val="24"/>
          <w:lang w:eastAsia="hr-HR"/>
        </w:rPr>
        <w:t xml:space="preserve">Sutkinja            </w:t>
      </w:r>
      <w:r>
        <w:rPr>
          <w:rFonts w:eastAsia="Times New Roman" w:cs="Arial"/>
          <w:bCs/>
          <w:szCs w:val="24"/>
          <w:lang w:eastAsia="hr-HR"/>
        </w:rPr>
        <w:tab/>
        <w:t xml:space="preserve">  </w:t>
      </w:r>
      <w:r w:rsidRPr="00513D2C">
        <w:rPr>
          <w:rFonts w:eastAsia="Times New Roman" w:cs="Arial"/>
          <w:bCs/>
          <w:szCs w:val="24"/>
          <w:lang w:eastAsia="hr-HR"/>
        </w:rPr>
        <w:t>Zapisničarka</w:t>
      </w:r>
      <w:r>
        <w:rPr>
          <w:rFonts w:eastAsia="Times New Roman" w:cs="Arial"/>
          <w:bCs/>
          <w:szCs w:val="24"/>
          <w:lang w:eastAsia="hr-HR"/>
        </w:rPr>
        <w:tab/>
        <w:t xml:space="preserve">        </w:t>
      </w:r>
      <w:r w:rsidRPr="00513D2C">
        <w:rPr>
          <w:rFonts w:eastAsia="Times New Roman" w:cs="Arial"/>
          <w:bCs/>
          <w:szCs w:val="24"/>
          <w:lang w:eastAsia="hr-HR"/>
        </w:rPr>
        <w:t>Vjerovnici</w:t>
      </w:r>
      <w:r w:rsidRPr="00513D2C">
        <w:rPr>
          <w:rFonts w:eastAsia="Times New Roman" w:cs="Arial"/>
          <w:bCs/>
          <w:szCs w:val="24"/>
          <w:lang w:eastAsia="hr-HR"/>
        </w:rPr>
        <w:tab/>
        <w:t xml:space="preserve">      </w:t>
      </w:r>
      <w:r>
        <w:rPr>
          <w:rFonts w:eastAsia="Times New Roman" w:cs="Arial"/>
          <w:bCs/>
          <w:szCs w:val="24"/>
          <w:lang w:eastAsia="hr-HR"/>
        </w:rPr>
        <w:t>Stečajna</w:t>
      </w:r>
      <w:r w:rsidRPr="00513D2C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>ica</w:t>
      </w:r>
    </w:p>
    <w:p w:rsidRPr="00513D2C" w:rsidR="00513D2C" w:rsidP="00513D2C" w:rsidRDefault="00513D2C" w14:paraId="238ABE4E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13D2C" w:rsidR="00513D2C" w:rsidP="00513D2C" w:rsidRDefault="00513D2C" w14:paraId="1CB37607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13D2C" w:rsidR="00513D2C" w:rsidP="00513D2C" w:rsidRDefault="00513D2C" w14:paraId="2BC3AD28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13D2C" w:rsidR="00513D2C" w:rsidP="00513D2C" w:rsidRDefault="00513D2C" w14:paraId="0CD69D5E" w14:textId="77777777">
      <w:pPr>
        <w:tabs>
          <w:tab w:val="left" w:pos="7275"/>
        </w:tabs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513D2C">
        <w:rPr>
          <w:rFonts w:eastAsia="Times New Roman" w:cs="Arial"/>
          <w:bCs/>
          <w:szCs w:val="24"/>
          <w:lang w:eastAsia="hr-HR"/>
        </w:rPr>
        <w:tab/>
      </w:r>
    </w:p>
    <w:p w:rsidRPr="00513D2C" w:rsidR="00513D2C" w:rsidP="00513D2C" w:rsidRDefault="00513D2C" w14:paraId="205FDDB7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13D2C" w:rsidR="00513D2C" w:rsidP="00513D2C" w:rsidRDefault="00513D2C" w14:paraId="18C982A9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13D2C" w:rsidR="00513D2C" w:rsidP="00513D2C" w:rsidRDefault="00513D2C" w14:paraId="05A64452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13D2C" w:rsidR="00513D2C" w:rsidP="00513D2C" w:rsidRDefault="00513D2C" w14:paraId="5697B6BC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2410FA" w:rsidRDefault="002410FA" w14:paraId="154A25F0" w14:textId="77777777"/>
    <w:sectPr w:rsidR="002410FA" w:rsidSect="00C86113">
      <w:headerReference w:type="even" r:id="rId7"/>
      <w:headerReference w:type="default" r:id="rId8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13D2C" w:rsidP="00513D2C" w:rsidRDefault="00513D2C" w14:paraId="41E96329" w14:textId="77777777">
      <w:pPr>
        <w:spacing w:after="0" w:line="240" w:lineRule="auto"/>
      </w:pPr>
      <w:r>
        <w:separator/>
      </w:r>
    </w:p>
  </w:endnote>
  <w:endnote w:type="continuationSeparator" w:id="0">
    <w:p w:rsidR="00513D2C" w:rsidP="00513D2C" w:rsidRDefault="00513D2C" w14:paraId="3024276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13D2C" w:rsidP="00513D2C" w:rsidRDefault="00513D2C" w14:paraId="589E2148" w14:textId="77777777">
      <w:pPr>
        <w:spacing w:after="0" w:line="240" w:lineRule="auto"/>
      </w:pPr>
      <w:r>
        <w:separator/>
      </w:r>
    </w:p>
  </w:footnote>
  <w:footnote w:type="continuationSeparator" w:id="0">
    <w:p w:rsidR="00513D2C" w:rsidP="00513D2C" w:rsidRDefault="00513D2C" w14:paraId="68DBCD2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515D" w:rsidP="00E72846" w:rsidRDefault="00513D2C" w14:paraId="6822ED2C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7515D" w:rsidRDefault="00C338CE" w14:paraId="1EF1AE7E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C787B" w:rsidR="0037515D" w:rsidP="00E72846" w:rsidRDefault="00513D2C" w14:paraId="32523780" w14:textId="77777777">
    <w:pPr>
      <w:pStyle w:val="Zaglavlje"/>
      <w:framePr w:wrap="around" w:hAnchor="margin" w:vAnchor="text" w:xAlign="center" w:y="1"/>
      <w:rPr>
        <w:rStyle w:val="Brojstranice"/>
      </w:rPr>
    </w:pPr>
    <w:r w:rsidRPr="005C787B">
      <w:rPr>
        <w:rStyle w:val="Brojstranice"/>
      </w:rPr>
      <w:fldChar w:fldCharType="begin"/>
    </w:r>
    <w:r w:rsidRPr="005C787B">
      <w:rPr>
        <w:rStyle w:val="Brojstranice"/>
      </w:rPr>
      <w:instrText xml:space="preserve">PAGE  </w:instrText>
    </w:r>
    <w:r w:rsidRPr="005C787B">
      <w:rPr>
        <w:rStyle w:val="Brojstranice"/>
      </w:rPr>
      <w:fldChar w:fldCharType="separate"/>
    </w:r>
    <w:r>
      <w:rPr>
        <w:rStyle w:val="Brojstranice"/>
        <w:noProof/>
      </w:rPr>
      <w:t>2</w:t>
    </w:r>
    <w:r w:rsidRPr="005C787B">
      <w:rPr>
        <w:rStyle w:val="Brojstranice"/>
      </w:rPr>
      <w:fldChar w:fldCharType="end"/>
    </w:r>
  </w:p>
  <w:p w:rsidRPr="005C787B" w:rsidR="0037515D" w:rsidP="00FC6086" w:rsidRDefault="00513D2C" w14:paraId="1727EA3E" w14:textId="2EA8FA27">
    <w:pPr>
      <w:ind w:left="1416"/>
      <w:jc w:val="right"/>
    </w:pPr>
    <w:r w:rsidRPr="00FC6086">
      <w:tab/>
    </w:r>
    <w:r w:rsidRPr="00FC6086">
      <w:tab/>
      <w:t xml:space="preserve">                                                                                                  </w:t>
    </w:r>
    <w:r>
      <w:rPr>
        <w:spacing w:val="8"/>
      </w:rPr>
      <w:t>St-276/2025</w:t>
    </w:r>
    <w:r w:rsidRPr="005C787B">
      <w:rPr>
        <w:spacing w:val="8"/>
      </w:rPr>
      <w:t>-</w:t>
    </w:r>
    <w:r w:rsidR="007C7596">
      <w:rPr>
        <w:spacing w:val="8"/>
      </w:rPr>
      <w:t>38</w:t>
    </w:r>
  </w:p>
  <w:p w:rsidR="00747C40" w:rsidRDefault="00C338CE" w14:paraId="7151FD99" w14:textId="77777777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D2C"/>
    <w:rsid w:val="002410FA"/>
    <w:rsid w:val="00513D2C"/>
    <w:rsid w:val="005A0EC7"/>
    <w:rsid w:val="007C7596"/>
    <w:rsid w:val="00BD1AEB"/>
    <w:rsid w:val="00C338CE"/>
    <w:rsid w:val="00C86D50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2ABB168B"/>
  <w15:docId w15:val="{2570AF72-AC14-4021-9753-6021C805474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13D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513D2C"/>
  </w:style>
  <w:style w:type="character" w:styleId="Brojstranice">
    <w:name w:val="page number"/>
    <w:basedOn w:val="Zadanifontodlomka"/>
    <w:rsid w:val="00513D2C"/>
  </w:style>
  <w:style w:type="paragraph" w:styleId="Podnoje">
    <w:name w:val="footer"/>
    <w:basedOn w:val="Normal"/>
    <w:link w:val="PodnojeChar"/>
    <w:uiPriority w:val="99"/>
    <w:unhideWhenUsed/>
    <w:rsid w:val="00513D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513D2C"/>
  </w:style>
  <w:style w:type="character" w:styleId="Tekstrezerviranogmjesta">
    <w:name w:val="Placeholder Text"/>
    <w:basedOn w:val="Zadanifontodlomka"/>
    <w:uiPriority w:val="99"/>
    <w:semiHidden/>
    <w:rsid w:val="00C338C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338CE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C338CE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C338CE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C338CE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21. siječnja 2026.</izvorni_sadrzaj>
    <derivirana_varijabla naziv="DomainObject.StvarniPocetakDatum_1">21. siječnja 2026.</derivirana_varijabla>
  </DomainObject.StvarniPocetakDatum>
  <DomainObject.StvarniZavrsetakDatum>
    <izvorni_sadrzaj>21. siječnja 2026.</izvorni_sadrzaj>
    <derivirana_varijabla naziv="DomainObject.StvarniZavrsetakDatum_1">21. siječnja 2026.</derivirana_varijabla>
  </DomainObject.StvarniZavrsetakDatum>
  <DomainObject.PlaniraniZavrsetakDatum>
    <izvorni_sadrzaj>21. siječnja 2026.</izvorni_sadrzaj>
    <derivirana_varijabla naziv="DomainObject.PlaniraniZavrsetakDatum_1">21. siječnja 2026.</derivirana_varijabla>
  </DomainObject.PlaniraniZavrsetakDatum>
  <DomainObject.PlaniraniPocetakDatum>
    <izvorni_sadrzaj>21. siječnja 2026.</izvorni_sadrzaj>
    <derivirana_varijabla naziv="DomainObject.PlaniraniPocetakDatum_1">21. siječnja 2026.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13:38</izvorni_sadrzaj>
    <derivirana_varijabla naziv="DomainObject.StvarniZavrsetakVrijeme_1">13:38</derivirana_varijabla>
  </DomainObject.StvarniZavrsetakVrijeme>
  <DomainObject.PlaniraniZavrsetakVrijeme>
    <izvorni_sadrzaj>13:35</izvorni_sadrzaj>
    <derivirana_varijabla naziv="DomainObject.PlaniraniZavrsetakVrijeme_1">13:35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siječnja 2026.</izvorni_sadrzaj>
    <derivirana_varijabla naziv="DomainObject.Zapisnik.DatumKreiranja_1">21. siječnja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St-276/2025-38</izvorni_sadrzaj>
    <derivirana_varijabla naziv="DomainObject.Zapisnik.Oznaka_1">St-276/2025-38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srpnja 2025.</izvorni_sadrzaj>
    <derivirana_varijabla naziv="DomainObject.Predmet.DatumIzradeOptuznogAkta_1">18. srpnja 2025.</derivirana_varijabla>
  </DomainObject.Predmet.DatumIzradeOptuznogAkta>
  <DomainObject.Predmet.DatumIzradeOptuznogAktaFormated>
    <izvorni_sadrzaj>18.7.2025.</izvorni_sadrzaj>
    <derivirana_varijabla naziv="DomainObject.Predmet.DatumIzradeOptuznogAktaFormated_1">18.7.2025.</derivirana_varijabla>
  </DomainObject.Predmet.DatumIzradeOptuznogAktaFormated>
  <DomainObject.Predmet.DatumOsnivanja>
    <izvorni_sadrzaj>18. srpnja 2025.</izvorni_sadrzaj>
    <derivirana_varijabla naziv="DomainObject.Predmet.DatumOsnivanja_1">18.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srpnja 2025.</izvorni_sadrzaj>
    <derivirana_varijabla naziv="DomainObject.Predmet.DatumPrimitkaOptuznogAkta_1">18. srpnja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St-276/2025</izvorni_sadrzaj>
    <derivirana_varijabla naziv="DomainObject.Predmet.OznakaBroj_1">St-276/2025</derivirana_varijabla>
  </DomainObject.Predmet.OznakaBroj>
  <DomainObject.Predmet.OznakaBrojOptuznogAkta>
    <izvorni_sadrzaj>04-06-25-2942</izvorni_sadrzaj>
    <derivirana_varijabla naziv="DomainObject.Predmet.OznakaBrojOptuznogAkta_1">04-06-25-2942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ALKOMET d. o. o., VELI GOLJI</izvorni_sadrzaj>
    <derivirana_varijabla naziv="DomainObject.Predmet.ProtustrankaFormated_1">  ALKOMET d. o. o., VELI GOLJI</derivirana_varijabla>
  </DomainObject.Predmet.ProtustrankaFormated>
  <DomainObject.Predmet.ProtustrankaFormatedOIB>
    <izvorni_sadrzaj>  ALKOMET d. o. o., VELI GOLJI, OIB 63034027938</izvorni_sadrzaj>
    <derivirana_varijabla naziv="DomainObject.Predmet.ProtustrankaFormatedOIB_1">  ALKOMET d. o. o., VELI GOLJI, OIB 63034027938</derivirana_varijabla>
  </DomainObject.Predmet.ProtustrankaFormatedOIB>
  <DomainObject.Predmet.ProtustrankaFormatedWithAdress>
    <izvorni_sadrzaj> ALKOMET d. o. o., VELI GOLJI, Veli Golji 37, 52220 Veli Golji</izvorni_sadrzaj>
    <derivirana_varijabla naziv="DomainObject.Predmet.ProtustrankaFormatedWithAdress_1"> ALKOMET d. o. o., VELI GOLJI, Veli Golji 37, 52220 Veli Golji</derivirana_varijabla>
  </DomainObject.Predmet.ProtustrankaFormatedWithAdress>
  <DomainObject.Predmet.ProtustrankaFormatedWithAdressOIB>
    <izvorni_sadrzaj> ALKOMET d. o. o., VELI GOLJI, OIB 63034027938, Veli Golji 37, 52220 Veli Golji</izvorni_sadrzaj>
    <derivirana_varijabla naziv="DomainObject.Predmet.ProtustrankaFormatedWithAdressOIB_1"> ALKOMET d. o. o., VELI GOLJI, OIB 63034027938, Veli Golji 37, 52220 Veli Golji</derivirana_varijabla>
  </DomainObject.Predmet.ProtustrankaFormatedWithAdressOIB>
  <DomainObject.Predmet.ProtustrankaWithAdress>
    <izvorni_sadrzaj>ALKOMET d. o. o., VELI GOLJI Veli Golji 37, 52220 Veli Golji</izvorni_sadrzaj>
    <derivirana_varijabla naziv="DomainObject.Predmet.ProtustrankaWithAdress_1">ALKOMET d. o. o., VELI GOLJI Veli Golji 37, 52220 Veli Golji</derivirana_varijabla>
  </DomainObject.Predmet.ProtustrankaWithAdress>
  <DomainObject.Predmet.ProtustrankaWithAdressOIB>
    <izvorni_sadrzaj>ALKOMET d. o. o., VELI GOLJI, OIB 63034027938, Veli Golji 37, 52220 Veli Golji</izvorni_sadrzaj>
    <derivirana_varijabla naziv="DomainObject.Predmet.ProtustrankaWithAdressOIB_1">ALKOMET d. o. o., VELI GOLJI, OIB 63034027938, Veli Golji 37, 52220 Veli Golji</derivirana_varijabla>
  </DomainObject.Predmet.ProtustrankaWithAdressOIB>
  <DomainObject.Predmet.ProtustrankaNazivFormated>
    <izvorni_sadrzaj>ALKOMET d. o. o., VELI GOLJI</izvorni_sadrzaj>
    <derivirana_varijabla naziv="DomainObject.Predmet.ProtustrankaNazivFormated_1">ALKOMET d. o. o., VELI GOLJI</derivirana_varijabla>
  </DomainObject.Predmet.ProtustrankaNazivFormated>
  <DomainObject.Predmet.ProtustrankaNazivFormatedOIB>
    <izvorni_sadrzaj>ALKOMET d. o. o., VELI GOLJI, OIB 63034027938</izvorni_sadrzaj>
    <derivirana_varijabla naziv="DomainObject.Predmet.ProtustrankaNazivFormatedOIB_1">ALKOMET d. o. o., VELI GOLJI, OIB 63034027938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društvo; ISTARSKA KREDITNA BANKA UMAG  dioničko društvo</izvorni_sadrzaj>
    <derivirana_varijabla naziv="DomainObject.Predmet.StrankaFormated_1">  Financijska agencija (FINA); ERSTE&amp;STEIERMÄRKISCHE BANKA dioničko društvo; ISTARSKA KREDITNA BANKA UMAG  dioničko društvo</derivirana_varijabla>
  </DomainObject.Predmet.StrankaFormated>
  <DomainObject.Predmet.StrankaFormatedOIB>
    <izvorni_sadrzaj>  Financijska agencija (FINA), OIB 85821130368; ERSTE&amp;STEIERMÄRKISCHE BANKA dioničko društvo, OIB 23057039320; ISTARSKA KREDITNA BANKA UMAG  dioničko društvo, OIB 65723536010</izvorni_sadrzaj>
    <derivirana_varijabla naziv="DomainObject.Predmet.StrankaFormatedOIB_1">  Financijska agencija (FINA), OIB 85821130368; ERSTE&amp;STEIERMÄRKISCHE BANKA dioničko društvo, OIB 23057039320; ISTARSKA KREDITNA BANKA UMAG  dioničko društvo, OIB 65723536010</derivirana_varijabla>
  </DomainObject.Predmet.StrankaFormatedOIB>
  <DomainObject.Predmet.StrankaFormatedWithAdress>
    <izvorni_sadrzaj> Financijska agencija (FINA), GIARDINI 5, 52100 Pula; ERSTE&amp;STEIERMÄRKISCHE BANKA dioničko društvo, Jadranski trg 3a, 51000 Rijeka; ISTARSKA KREDITNA BANKA UMAG  dioničko društvo, Ulica Ernesta Miloša - Via Ernest Miloš 1, 52470 Umag</izvorni_sadrzaj>
    <derivirana_varijabla naziv="DomainObject.Predmet.StrankaFormatedWithAdress_1"> Financijska agencija (FINA), GIARDINI 5, 52100 Pula; ERSTE&amp;STEIERMÄRKISCHE BANKA dioničko društvo, Jadranski trg 3a, 51000 Rijeka; ISTARSKA KREDITNA BANKA UMAG  dioničko društvo, Ulica Ernesta Miloša - Via Ernest Miloš 1, 52470 Umag</derivirana_varijabla>
  </DomainObject.Predmet.StrankaFormatedWithAdress>
  <DomainObject.Predmet.StrankaFormatedWithAdressOIB>
    <izvorni_sadrzaj> Financijska agencija (FINA), OIB 85821130368, GIARDINI 5, 52100 Pula; ERSTE&amp;STEIERMÄRKISCHE BANKA dioničko društvo, OIB 23057039320, Jadranski trg 3a, 51000 Rijeka; ISTARSKA KREDITNA BANKA UMAG  dioničko društvo, OIB 65723536010, Ulica Ernesta Miloša - Via Ernest Miloš 1, 52470 Umag</izvorni_sadrzaj>
    <derivirana_varijabla naziv="DomainObject.Predmet.StrankaFormatedWithAdressOIB_1"> Financijska agencija (FINA), OIB 85821130368, GIARDINI 5, 52100 Pula; ERSTE&amp;STEIERMÄRKISCHE BANKA dioničko društvo, OIB 23057039320, Jadranski trg 3a, 51000 Rijeka; ISTARSKA KREDITNA BANKA UMAG  dioničko društvo, OIB 65723536010, Ulica Ernesta Miloša - Via Ernest Miloš 1, 52470 Umag</derivirana_varijabla>
  </DomainObject.Predmet.StrankaFormatedWithAdressOIB>
  <DomainObject.Predmet.StrankaWithAdress>
    <izvorni_sadrzaj>Financijska agencija (FINA) GIARDINI 5,52100 Pula,ERSTE&amp;STEIERMÄRKISCHE BANKA dioničko društvo Jadranski trg 3a,51000 Rijeka,ISTARSKA KREDITNA BANKA UMAG  dioničko društvo Ulica Ernesta Miloša - Via Ernest Miloš 1,52470 Umag</izvorni_sadrzaj>
    <derivirana_varijabla naziv="DomainObject.Predmet.StrankaWithAdress_1">Financijska agencija (FINA) GIARDINI 5,52100 Pula,ERSTE&amp;STEIERMÄRKISCHE BANKA dioničko društvo Jadranski trg 3a,51000 Rijeka,ISTARSKA KREDITNA BANKA UMAG  dioničko društvo Ulica Ernesta Miloša - Via Ernest Miloš 1,52470 Umag</derivirana_varijabla>
  </DomainObject.Predmet.StrankaWithAdress>
  <DomainObject.Predmet.StrankaWithAdressOIB>
    <izvorni_sadrzaj>Financijska agencija (FINA), OIB 85821130368, GIARDINI 5,52100 Pula,ERSTE&amp;STEIERMÄRKISCHE BANKA dioničko društvo, OIB 23057039320, Jadranski trg 3a,51000 Rijeka,ISTARSKA KREDITNA BANKA UMAG  dioničko društvo, OIB 65723536010, Ulica Ernesta Miloša - Via Ernest Miloš 1,52470 Umag</izvorni_sadrzaj>
    <derivirana_varijabla naziv="DomainObject.Predmet.StrankaWithAdressOIB_1">Financijska agencija (FINA), OIB 85821130368, GIARDINI 5,52100 Pula,ERSTE&amp;STEIERMÄRKISCHE BANKA dioničko društvo, OIB 23057039320, Jadranski trg 3a,51000 Rijeka,ISTARSKA KREDITNA BANKA UMAG  dioničko društvo, OIB 65723536010, Ulica Ernesta Miloša - Via Ernest Miloš 1,52470 Umag</derivirana_varijabla>
  </DomainObject.Predmet.StrankaWithAdressOIB>
  <DomainObject.Predmet.StrankaNazivFormated>
    <izvorni_sadrzaj>Financijska agencija (FINA),ERSTE&amp;STEIERMÄRKISCHE BANKA dioničko društvo,ISTARSKA KREDITNA BANKA UMAG  dioničko društvo</izvorni_sadrzaj>
    <derivirana_varijabla naziv="DomainObject.Predmet.StrankaNazivFormated_1">Financijska agencija (FINA),ERSTE&amp;STEIERMÄRKISCHE BANKA dioničko društvo,ISTARSKA KREDITNA BANKA UMAG  dioničko društvo</derivirana_varijabla>
  </DomainObject.Predmet.StrankaNazivFormated>
  <DomainObject.Predmet.StrankaNazivFormatedOIB>
    <izvorni_sadrzaj>Financijska agencija (FINA), OIB 85821130368,ERSTE&amp;STEIERMÄRKISCHE BANKA dioničko društvo, OIB 23057039320,ISTARSKA KREDITNA BANKA UMAG  dioničko društvo, OIB 65723536010</izvorni_sadrzaj>
    <derivirana_varijabla naziv="DomainObject.Predmet.StrankaNazivFormatedOIB_1">Financijska agencija (FINA), OIB 85821130368,ERSTE&amp;STEIERMÄRKISCHE BANKA dioničko društvo, OIB 23057039320,ISTARSKA KREDITNA BANKA UMAG  dioničko društvo,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4884.71</izvorni_sadrzaj>
    <derivirana_varijabla naziv="DomainObject.Predmet.TrenutnaVrijednost_1">4884.71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  <item>ISTARSKA KREDITNA BANKA UMAG  dioničko društvo</item>
    </izvorni_sadrzaj>
    <derivirana_varijabla naziv="DomainObject.Predmet.StrankaListFormated_1">
      <item>Financijska agencija (FINA)</item>
      <item>ERSTE&amp;STEIERMÄRKISCHE BANKA dioničko društvo</item>
      <item>ISTARSKA KREDITNA BANKA UMAG 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  <item>ISTARSKA KREDITNA BANKA UMAG  dioničko društvo, OIB 65723536010</item>
    </izvorni_sadrzaj>
    <derivirana_varijabla naziv="DomainObject.Predmet.StrankaListFormatedOIB_1">
      <item>Financijska agencija (FINA), OIB 85821130368</item>
      <item>ERSTE&amp;STEIERMÄRKISCHE BANKA dioničko društvo, OIB 23057039320</item>
      <item>ISTARSKA KREDITNA BANKA UMAG  dioničko društvo, OIB 65723536010</item>
    </derivirana_varijabla>
  </DomainObject.Predmet.StrankaListFormatedOIB>
  <DomainObject.Predmet.StrankaListFormatedWithAdress>
    <izvorni_sadrzaj>
      <item>Financijska agencija (FINA), GIARDINI 5, 52100 Pula</item>
      <item>ERSTE&amp;STEIERMÄRKISCHE BANKA dioničko društvo, Jadranski trg 3a, 51000 Rijeka</item>
      <item>ISTARSKA KREDITNA BANKA UMAG  dioničko društvo, Ulica Ernesta Miloša - Via Ernest Miloš 1, 52470 Umag</item>
    </izvorni_sadrzaj>
    <derivirana_varijabla naziv="DomainObject.Predmet.StrankaListFormatedWithAdress_1">
      <item>Financijska agencija (FINA), GIARDINI 5, 52100 Pula</item>
      <item>ERSTE&amp;STEIERMÄRKISCHE BANKA dioničko društvo, Jadranski trg 3a, 51000 Rijeka</item>
      <item>ISTARSKA KREDITNA BANKA UMAG  dioničko društvo, Ulica Ernesta Miloša - Via Ernest Miloš 1, 52470 Umag</item>
    </derivirana_varijabla>
  </DomainObject.Predmet.StrankaListFormatedWithAdress>
  <DomainObject.Predmet.StrankaListFormatedWithAdressOIB>
    <izvorni_sadrzaj>
      <item>Financijska agencija (FINA), OIB 85821130368, GIARDINI 5, 52100 Pula</item>
      <item>ERSTE&amp;STEIERMÄRKISCHE BANKA dioničko društvo, OIB 23057039320, Jadranski trg 3a, 51000 Rijeka</item>
      <item>ISTARSKA KREDITNA BANKA UMAG  dioničko društvo, OIB 65723536010, Ulica Ernesta Miloša - Via Ernest Miloš 1, 52470 Umag</item>
    </izvorni_sadrzaj>
    <derivirana_varijabla naziv="DomainObject.Predmet.StrankaListFormatedWithAdressOIB_1">
      <item>Financijska agencija (FINA), OIB 85821130368, GIARDINI 5, 52100 Pula</item>
      <item>ERSTE&amp;STEIERMÄRKISCHE BANKA dioničko društvo, OIB 23057039320, Jadranski trg 3a, 51000 Rijeka</item>
      <item>ISTARSKA KREDITNA BANKA UMAG  dioničko društvo, OIB 65723536010, Ulica Ernesta Miloša - Via Ernest Miloš 1, 52470 Umag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  <item>ISTARSKA KREDITNA BANKA UMAG  dioničko društvo</item>
    </izvorni_sadrzaj>
    <derivirana_varijabla naziv="DomainObject.Predmet.StrankaListNazivFormated_1">
      <item>Financijska agencija (FINA)</item>
      <item>ERSTE&amp;STEIERMÄRKISCHE BANKA dioničko društvo</item>
      <item>ISTARSKA KREDITNA BANKA UMAG 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  <item>ISTARSKA KREDITNA BANKA UMAG  dioničko društvo, OIB 65723536010</item>
    </izvorni_sadrzaj>
    <derivirana_varijabla naziv="DomainObject.Predmet.StrankaListNazivFormatedOIB_1">
      <item>Financijska agencija (FINA), OIB 85821130368</item>
      <item>ERSTE&amp;STEIERMÄRKISCHE BANKA dioničko društvo, OIB 23057039320</item>
      <item>ISTARSKA KREDITNA BANKA UMAG  dioničko društvo, OIB 65723536010</item>
    </derivirana_varijabla>
  </DomainObject.Predmet.StrankaListNazivFormatedOIB>
  <DomainObject.Predmet.ProtuStrankaListFormated>
    <izvorni_sadrzaj>
      <item>ALKOMET d. o. o., VELI GOLJI</item>
    </izvorni_sadrzaj>
    <derivirana_varijabla naziv="DomainObject.Predmet.ProtuStrankaListFormated_1">
      <item>ALKOMET d. o. o., VELI GOLJI</item>
    </derivirana_varijabla>
  </DomainObject.Predmet.ProtuStrankaListFormated>
  <DomainObject.Predmet.ProtuStrankaListFormatedOIB>
    <izvorni_sadrzaj>
      <item>ALKOMET d. o. o., VELI GOLJI, OIB 63034027938</item>
    </izvorni_sadrzaj>
    <derivirana_varijabla naziv="DomainObject.Predmet.ProtuStrankaListFormatedOIB_1">
      <item>ALKOMET d. o. o., VELI GOLJI, OIB 63034027938</item>
    </derivirana_varijabla>
  </DomainObject.Predmet.ProtuStrankaListFormatedOIB>
  <DomainObject.Predmet.ProtuStrankaListFormatedWithAdress>
    <izvorni_sadrzaj>
      <item>ALKOMET d. o. o., VELI GOLJI, Veli Golji 37, 52220 Veli Golji</item>
    </izvorni_sadrzaj>
    <derivirana_varijabla naziv="DomainObject.Predmet.ProtuStrankaListFormatedWithAdress_1">
      <item>ALKOMET d. o. o., VELI GOLJI, Veli Golji 37, 52220 Veli Golji</item>
    </derivirana_varijabla>
  </DomainObject.Predmet.ProtuStrankaListFormatedWithAdress>
  <DomainObject.Predmet.ProtuStrankaListFormatedWithAdressOIB>
    <izvorni_sadrzaj>
      <item>ALKOMET d. o. o., VELI GOLJI, OIB 63034027938, Veli Golji 37, 52220 Veli Golji</item>
    </izvorni_sadrzaj>
    <derivirana_varijabla naziv="DomainObject.Predmet.ProtuStrankaListFormatedWithAdressOIB_1">
      <item>ALKOMET d. o. o., VELI GOLJI, OIB 63034027938, Veli Golji 37, 52220 Veli Golji</item>
    </derivirana_varijabla>
  </DomainObject.Predmet.ProtuStrankaListFormatedWithAdressOIB>
  <DomainObject.Predmet.ProtuStrankaListNazivFormated>
    <izvorni_sadrzaj>
      <item>ALKOMET d. o. o., VELI GOLJI</item>
    </izvorni_sadrzaj>
    <derivirana_varijabla naziv="DomainObject.Predmet.ProtuStrankaListNazivFormated_1">
      <item>ALKOMET d. o. o., VELI GOLJI</item>
    </derivirana_varijabla>
  </DomainObject.Predmet.ProtuStrankaListNazivFormated>
  <DomainObject.Predmet.ProtuStrankaListNazivFormatedOIB>
    <izvorni_sadrzaj>
      <item>ALKOMET d. o. o., VELI GOLJI, OIB 63034027938</item>
    </izvorni_sadrzaj>
    <derivirana_varijabla naziv="DomainObject.Predmet.ProtuStrankaListNazivFormatedOIB_1">
      <item>ALKOMET d. o. o., VELI GOLJI, OIB 63034027938</item>
    </derivirana_varijabla>
  </DomainObject.Predmet.ProtuStrankaListNazivFormatedOIB>
  <DomainObject.Predmet.OstaliListFormated>
    <izvorni_sadrzaj>
      <item>Franko Mohorović</item>
    </izvorni_sadrzaj>
    <derivirana_varijabla naziv="DomainObject.Predmet.OstaliListFormated_1">
      <item>Franko Mohorović</item>
    </derivirana_varijabla>
  </DomainObject.Predmet.OstaliListFormated>
  <DomainObject.Predmet.OstaliListFormatedOIB>
    <izvorni_sadrzaj>
      <item>Franko Mohorović, OIB 04182306522</item>
    </izvorni_sadrzaj>
    <derivirana_varijabla naziv="DomainObject.Predmet.OstaliListFormatedOIB_1">
      <item>Franko Mohorović, OIB 04182306522</item>
    </derivirana_varijabla>
  </DomainObject.Predmet.OstaliListFormatedOIB>
  <DomainObject.Predmet.OstaliListFormatedWithAdress>
    <izvorni_sadrzaj>
      <item>Franko Mohorović, Veli Golji 37, 52220 Veli Golji</item>
    </izvorni_sadrzaj>
    <derivirana_varijabla naziv="DomainObject.Predmet.OstaliListFormatedWithAdress_1">
      <item>Franko Mohorović, Veli Golji 37, 52220 Veli Golji</item>
    </derivirana_varijabla>
  </DomainObject.Predmet.OstaliListFormatedWithAdress>
  <DomainObject.Predmet.OstaliListFormatedWithAdressOIB>
    <izvorni_sadrzaj>
      <item>Franko Mohorović, OIB 04182306522, Veli Golji 37, 52220 Veli Golji</item>
    </izvorni_sadrzaj>
    <derivirana_varijabla naziv="DomainObject.Predmet.OstaliListFormatedWithAdressOIB_1">
      <item>Franko Mohorović, OIB 04182306522, Veli Golji 37, 52220 Veli Golji</item>
    </derivirana_varijabla>
  </DomainObject.Predmet.OstaliListFormatedWithAdressOIB>
  <DomainObject.Predmet.OstaliListNazivFormated>
    <izvorni_sadrzaj>
      <item>Franko Mohorović</item>
    </izvorni_sadrzaj>
    <derivirana_varijabla naziv="DomainObject.Predmet.OstaliListNazivFormated_1">
      <item>Franko Mohorović</item>
    </derivirana_varijabla>
  </DomainObject.Predmet.OstaliListNazivFormated>
  <DomainObject.Predmet.OstaliListNazivFormatedOIB>
    <izvorni_sadrzaj>
      <item>Franko Mohorović, OIB 04182306522</item>
    </izvorni_sadrzaj>
    <derivirana_varijabla naziv="DomainObject.Predmet.OstaliListNazivFormatedOIB_1">
      <item>Franko Mohorović, OIB 04182306522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siječnja 2026.</izvorni_sadrzaj>
    <derivirana_varijabla naziv="DomainObject.Datum_1">21. siječnja 2026.</derivirana_varijabla>
  </DomainObject.Datum>
  <DomainObject.PoslovniBrojDokumenta>
    <izvorni_sadrzaj>St-276/2025-38</izvorni_sadrzaj>
    <derivirana_varijabla naziv="DomainObject.PoslovniBrojDokumenta_1">St-276/2025-38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ALKOMET d. o. o., VELI GOLJI</izvorni_sadrzaj>
    <derivirana_varijabla naziv="DomainObject.Predmet.ProtustrankaIDrugi_1">ALKOMET d. o. o., VELI GOLJI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ALKOMET d. o. o., VELI GOLJI, OIB 63034027938, Veli Golji 37, 52220 Veli Golji</izvorni_sadrzaj>
    <derivirana_varijabla naziv="DomainObject.Predmet.ProtustrankaIDrugiAdressOIB_1">ALKOMET d. o. o., VELI GOLJI, OIB 63034027938, Veli Golji 37, 52220 Veli Golji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ALKOMET d. o. o., VELI GOLJI</item>
      <item>Financijska agencija (FINA)</item>
      <item>ERSTE&amp;STEIERMÄRKISCHE BANKA dioničko društvo</item>
      <item>ISTARSKA KREDITNA BANKA UMAG  dioničko društvo</item>
      <item>Franko Mohorović</item>
    </izvorni_sadrzaj>
    <derivirana_varijabla naziv="DomainObject.Predmet.SudioniciListNaziv_1">
      <item>ALKOMET d. o. o., VELI GOLJI</item>
      <item>Financijska agencija (FINA)</item>
      <item>ERSTE&amp;STEIERMÄRKISCHE BANKA dioničko društvo</item>
      <item>ISTARSKA KREDITNA BANKA UMAG  dioničko društvo</item>
      <item>Franko Mohorović</item>
    </derivirana_varijabla>
  </DomainObject.Predmet.SudioniciListNaziv>
  <DomainObject.Predmet.SudioniciListAdressOIB>
    <izvorni_sadrzaj>
      <item>ALKOMET d. o. o., VELI GOLJI, OIB 63034027938, Veli Golji 37,52220 Veli Golji</item>
      <item>Financijska agencija (FINA), OIB 85821130368, GIARDINI 5,52100 Pula</item>
      <item>ERSTE&amp;STEIERMÄRKISCHE BANKA dioničko društvo, OIB 23057039320, Jadranski trg 3a,51000 Rijeka</item>
      <item>ISTARSKA KREDITNA BANKA UMAG  dioničko društvo, OIB 65723536010, Ulica Ernesta Miloša - Via Ernest Miloš 1,52470 Umag</item>
      <item>Franko Mohorović, OIB 04182306522, Veli Golji 37,52220 Veli Golji</item>
    </izvorni_sadrzaj>
    <derivirana_varijabla naziv="DomainObject.Predmet.SudioniciListAdressOIB_1">
      <item>ALKOMET d. o. o., VELI GOLJI, OIB 63034027938, Veli Golji 37,52220 Veli Golji</item>
      <item>Financijska agencija (FINA), OIB 85821130368, GIARDINI 5,52100 Pula</item>
      <item>ERSTE&amp;STEIERMÄRKISCHE BANKA dioničko društvo, OIB 23057039320, Jadranski trg 3a,51000 Rijeka</item>
      <item>ISTARSKA KREDITNA BANKA UMAG  dioničko društvo, OIB 65723536010, Ulica Ernesta Miloša - Via Ernest Miloš 1,52470 Umag</item>
      <item>Franko Mohorović, OIB 04182306522, Veli Golji 37,52220 Veli Golji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63034027938</item>
      <item>, OIB 85821130368</item>
      <item>, OIB 23057039320</item>
      <item>, OIB 65723536010</item>
      <item>, OIB 04182306522</item>
    </izvorni_sadrzaj>
    <derivirana_varijabla naziv="DomainObject.Predmet.SudioniciListNazivOIB_1">
      <item>, OIB 63034027938</item>
      <item>, OIB 85821130368</item>
      <item>, OIB 23057039320</item>
      <item>, OIB 65723536010</item>
      <item>, OIB 04182306522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Meštrović, OIB 74392332842, Zagorska 22, 10000 Zagreb</item>
    </izvorni_sadrzaj>
    <derivirana_varijabla naziv="DomainObject.Predmet.StecajniUpraviteljiListAddressOIB_1">
      <item>Jadranka Meštrović, OIB 74392332842, Zagorska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srpnja 2025.</izvorni_sadrzaj>
    <derivirana_varijabla naziv="DomainObject.Predmet.DatumPocetkaProcesa_1">18.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230</properties:Words>
  <properties:Characters>1282</properties:Characters>
  <properties:Lines>66</properties:Lines>
  <properties:Paragraphs>26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2025-12-15T09:08:00Z</dcterms:created>
  <dc:creator>Jasmina Matika</dc:creator>
  <dc:description/>
  <cp:keywords/>
  <cp:lastModifiedBy>Jasmina Matika</cp:lastModifiedBy>
  <dcterms:modified xmlns:xsi="http://www.w3.org/2001/XMLSchema-instance" xsi:type="dcterms:W3CDTF">2026-01-21T12:43:00Z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St-276/2025-38 / Zapisnik - Skupština vjerovnika (St-276-25 - ZAPISNIK - SKUPŠTINA VJEROVNIKA - nedostatnost stečajne mase - 21-1-26.docx)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